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27" w:rsidRPr="00C63D27" w:rsidRDefault="00C63D27" w:rsidP="00C63D27">
      <w:pPr>
        <w:spacing w:after="0" w:line="240" w:lineRule="auto"/>
        <w:rPr>
          <w:rFonts w:ascii="&amp;quot" w:eastAsia="Times New Roman" w:hAnsi="&amp;quot" w:cs="Times New Roman"/>
          <w:color w:val="222222"/>
          <w:sz w:val="24"/>
          <w:szCs w:val="24"/>
          <w:lang w:eastAsia="fr-FR"/>
        </w:rPr>
      </w:pPr>
      <w:bookmarkStart w:id="0" w:name="_GoBack"/>
      <w:bookmarkEnd w:id="0"/>
      <w:r w:rsidRPr="00C63D27">
        <w:rPr>
          <w:rFonts w:ascii="Calibri" w:eastAsia="Times New Roman" w:hAnsi="Calibri" w:cs="Calibri"/>
          <w:color w:val="000000"/>
          <w:sz w:val="21"/>
          <w:szCs w:val="21"/>
          <w:lang w:val="en-US" w:eastAsia="fr-FR"/>
        </w:rPr>
        <w:br/>
      </w:r>
    </w:p>
    <w:p w:rsidR="00C63D27" w:rsidRDefault="00C63D27" w:rsidP="00C63D27">
      <w:pPr>
        <w:spacing w:after="0" w:line="240" w:lineRule="auto"/>
        <w:rPr>
          <w:rFonts w:ascii="Calibri" w:eastAsia="Times New Roman" w:hAnsi="Calibri" w:cs="Calibri"/>
          <w:color w:val="000000"/>
          <w:sz w:val="21"/>
          <w:szCs w:val="21"/>
          <w:lang w:val="en-US" w:eastAsia="fr-FR"/>
        </w:rPr>
      </w:pPr>
      <w:r>
        <w:rPr>
          <w:rFonts w:ascii="Calibri" w:eastAsia="Times New Roman" w:hAnsi="Calibri" w:cs="Calibri"/>
          <w:noProof/>
          <w:color w:val="000000"/>
          <w:sz w:val="21"/>
          <w:szCs w:val="21"/>
          <w:lang w:eastAsia="fr-FR"/>
        </w:rPr>
        <w:drawing>
          <wp:inline distT="0" distB="0" distL="0" distR="0">
            <wp:extent cx="3959360" cy="722377"/>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70 annivers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9360" cy="722377"/>
                    </a:xfrm>
                    <a:prstGeom prst="rect">
                      <a:avLst/>
                    </a:prstGeom>
                  </pic:spPr>
                </pic:pic>
              </a:graphicData>
            </a:graphic>
          </wp:inline>
        </w:drawing>
      </w:r>
    </w:p>
    <w:p w:rsidR="00C63D27" w:rsidRDefault="00C63D27" w:rsidP="00C63D27">
      <w:pPr>
        <w:spacing w:after="0" w:line="240" w:lineRule="auto"/>
        <w:rPr>
          <w:rFonts w:ascii="Calibri" w:eastAsia="Times New Roman" w:hAnsi="Calibri" w:cs="Calibri"/>
          <w:color w:val="000000"/>
          <w:sz w:val="21"/>
          <w:szCs w:val="21"/>
          <w:lang w:val="en-US" w:eastAsia="fr-FR"/>
        </w:rPr>
      </w:pPr>
    </w:p>
    <w:p w:rsidR="00C63D27" w:rsidRDefault="00C63D27" w:rsidP="00C63D27">
      <w:pPr>
        <w:spacing w:after="0" w:line="240" w:lineRule="auto"/>
        <w:rPr>
          <w:rFonts w:ascii="Calibri" w:eastAsia="Times New Roman" w:hAnsi="Calibri" w:cs="Calibri"/>
          <w:color w:val="000000"/>
          <w:sz w:val="21"/>
          <w:szCs w:val="21"/>
          <w:lang w:val="en-US" w:eastAsia="fr-FR"/>
        </w:rPr>
      </w:pPr>
    </w:p>
    <w:p w:rsidR="00C63D27" w:rsidRDefault="00C63D27" w:rsidP="00C63D27">
      <w:pPr>
        <w:spacing w:after="0" w:line="240" w:lineRule="auto"/>
        <w:rPr>
          <w:rFonts w:ascii="Calibri" w:eastAsia="Times New Roman" w:hAnsi="Calibri" w:cs="Calibri"/>
          <w:color w:val="000000"/>
          <w:sz w:val="21"/>
          <w:szCs w:val="21"/>
          <w:lang w:val="en-US" w:eastAsia="fr-FR"/>
        </w:rPr>
      </w:pPr>
    </w:p>
    <w:p w:rsidR="00C63D27" w:rsidRPr="00C63D27" w:rsidRDefault="00C63D27" w:rsidP="00C63D27">
      <w:pPr>
        <w:spacing w:after="0" w:line="240" w:lineRule="auto"/>
        <w:jc w:val="center"/>
        <w:rPr>
          <w:rFonts w:ascii="Arial" w:eastAsia="Times New Roman" w:hAnsi="Arial" w:cs="Arial"/>
          <w:b/>
          <w:color w:val="000000"/>
          <w:sz w:val="24"/>
          <w:szCs w:val="24"/>
          <w:lang w:val="en-US" w:eastAsia="fr-FR"/>
        </w:rPr>
      </w:pPr>
      <w:r w:rsidRPr="00C63D27">
        <w:rPr>
          <w:rFonts w:ascii="Arial" w:eastAsia="Times New Roman" w:hAnsi="Arial" w:cs="Arial"/>
          <w:b/>
          <w:color w:val="000000"/>
          <w:sz w:val="24"/>
          <w:szCs w:val="24"/>
          <w:lang w:val="en-US" w:eastAsia="fr-FR"/>
        </w:rPr>
        <w:t>Declaration</w:t>
      </w:r>
    </w:p>
    <w:p w:rsidR="00C63D27" w:rsidRPr="00C63D27" w:rsidRDefault="00C63D27" w:rsidP="00C63D27">
      <w:pPr>
        <w:spacing w:after="0" w:line="240" w:lineRule="auto"/>
        <w:jc w:val="both"/>
        <w:rPr>
          <w:rFonts w:ascii="Arial" w:eastAsia="Times New Roman" w:hAnsi="Arial" w:cs="Arial"/>
          <w:b/>
          <w:color w:val="000000"/>
          <w:sz w:val="24"/>
          <w:szCs w:val="24"/>
          <w:lang w:val="en-US" w:eastAsia="fr-FR"/>
        </w:rPr>
      </w:pPr>
    </w:p>
    <w:p w:rsidR="00C63D27" w:rsidRPr="00C63D27" w:rsidRDefault="00C63D27" w:rsidP="00C63D27">
      <w:pPr>
        <w:spacing w:after="0" w:line="240" w:lineRule="auto"/>
        <w:jc w:val="both"/>
        <w:rPr>
          <w:rFonts w:ascii="Arial" w:eastAsia="Times New Roman" w:hAnsi="Arial" w:cs="Arial"/>
          <w:b/>
          <w:color w:val="222222"/>
          <w:sz w:val="24"/>
          <w:szCs w:val="24"/>
          <w:lang w:val="en-GB" w:eastAsia="fr-FR"/>
        </w:rPr>
      </w:pPr>
      <w:r w:rsidRPr="00C63D27">
        <w:rPr>
          <w:rFonts w:ascii="Arial" w:eastAsia="Times New Roman" w:hAnsi="Arial" w:cs="Arial"/>
          <w:b/>
          <w:color w:val="000000"/>
          <w:sz w:val="24"/>
          <w:szCs w:val="24"/>
          <w:lang w:val="en-US" w:eastAsia="fr-FR"/>
        </w:rPr>
        <w:t>The representatives of INGOs with participatory status with the Council of Europe present to the HR Committee meeting on 28.10.2019 declare:</w:t>
      </w:r>
    </w:p>
    <w:p w:rsidR="00C63D27" w:rsidRPr="00C63D27" w:rsidRDefault="00C63D27" w:rsidP="00C63D27">
      <w:pPr>
        <w:spacing w:after="0" w:line="240" w:lineRule="auto"/>
        <w:jc w:val="both"/>
        <w:rPr>
          <w:rFonts w:ascii="Arial" w:eastAsia="Times New Roman" w:hAnsi="Arial" w:cs="Arial"/>
          <w:b/>
          <w:color w:val="222222"/>
          <w:sz w:val="24"/>
          <w:szCs w:val="24"/>
          <w:lang w:val="en-GB" w:eastAsia="fr-FR"/>
        </w:rPr>
      </w:pPr>
    </w:p>
    <w:p w:rsidR="00C63D27" w:rsidRPr="00C63D27" w:rsidRDefault="00C63D27" w:rsidP="00C63D27">
      <w:pPr>
        <w:spacing w:after="0" w:line="240" w:lineRule="auto"/>
        <w:jc w:val="both"/>
        <w:rPr>
          <w:rFonts w:ascii="Arial" w:eastAsia="Times New Roman" w:hAnsi="Arial" w:cs="Arial"/>
          <w:b/>
          <w:color w:val="222222"/>
          <w:sz w:val="24"/>
          <w:szCs w:val="24"/>
          <w:lang w:val="en-GB" w:eastAsia="fr-FR"/>
        </w:rPr>
      </w:pPr>
      <w:r>
        <w:rPr>
          <w:rFonts w:ascii="Arial" w:eastAsia="Times New Roman" w:hAnsi="Arial" w:cs="Arial"/>
          <w:color w:val="000000"/>
          <w:sz w:val="24"/>
          <w:szCs w:val="24"/>
          <w:lang w:val="en-US" w:eastAsia="fr-FR"/>
        </w:rPr>
        <w:t>W</w:t>
      </w:r>
      <w:r w:rsidRPr="00C63D27">
        <w:rPr>
          <w:rFonts w:ascii="Arial" w:eastAsia="Times New Roman" w:hAnsi="Arial" w:cs="Arial"/>
          <w:color w:val="000000"/>
          <w:sz w:val="24"/>
          <w:szCs w:val="24"/>
          <w:lang w:val="en-US" w:eastAsia="fr-FR"/>
        </w:rPr>
        <w:t>e are outraged to note that Turkey, a Council of Europe (CoE) member state, and for many a NATO partner, has launched an invasion (Operation Peace Spring) in Northeast Syria, aiming "</w:t>
      </w:r>
      <w:r w:rsidRPr="00C63D27">
        <w:rPr>
          <w:rFonts w:ascii="Arial" w:eastAsia="Times New Roman" w:hAnsi="Arial" w:cs="Arial"/>
          <w:i/>
          <w:iCs/>
          <w:color w:val="000000"/>
          <w:sz w:val="24"/>
          <w:szCs w:val="24"/>
          <w:lang w:val="en-US" w:eastAsia="fr-FR"/>
        </w:rPr>
        <w:t>to prevent the creation of a terror corridor across the southern border, and to bring peace to the area</w:t>
      </w:r>
      <w:r w:rsidRPr="00C63D27">
        <w:rPr>
          <w:rFonts w:ascii="Arial" w:eastAsia="Times New Roman" w:hAnsi="Arial" w:cs="Arial"/>
          <w:color w:val="000000"/>
          <w:sz w:val="24"/>
          <w:szCs w:val="24"/>
          <w:lang w:val="en-US" w:eastAsia="fr-FR"/>
        </w:rPr>
        <w:t>" by creating a 32km (20-mile) deep "safe zone" running for 480km (300 miles) along the Syrian side of the border</w:t>
      </w:r>
      <w:r>
        <w:rPr>
          <w:rFonts w:ascii="Arial" w:eastAsia="Times New Roman" w:hAnsi="Arial" w:cs="Arial"/>
          <w:color w:val="000000"/>
          <w:sz w:val="24"/>
          <w:szCs w:val="24"/>
          <w:lang w:val="en-US" w:eastAsia="fr-FR"/>
        </w:rPr>
        <w:t xml:space="preserve">. </w:t>
      </w:r>
    </w:p>
    <w:p w:rsidR="00C63D27" w:rsidRDefault="00C63D27" w:rsidP="00C63D27">
      <w:pPr>
        <w:spacing w:after="0" w:line="240" w:lineRule="auto"/>
        <w:jc w:val="both"/>
        <w:rPr>
          <w:rFonts w:ascii="Arial" w:eastAsia="Times New Roman" w:hAnsi="Arial" w:cs="Arial"/>
          <w:color w:val="000000"/>
          <w:sz w:val="24"/>
          <w:szCs w:val="24"/>
          <w:lang w:val="en-GB" w:eastAsia="fr-FR"/>
        </w:rPr>
      </w:pPr>
    </w:p>
    <w:p w:rsidR="004A1D5B" w:rsidRPr="004A1D5B" w:rsidRDefault="004A1D5B" w:rsidP="00C63D27">
      <w:pPr>
        <w:spacing w:after="0" w:line="240" w:lineRule="auto"/>
        <w:jc w:val="both"/>
        <w:rPr>
          <w:rFonts w:ascii="Arial" w:eastAsia="Times New Roman" w:hAnsi="Arial" w:cs="Arial"/>
          <w:color w:val="0070C0"/>
          <w:sz w:val="24"/>
          <w:szCs w:val="24"/>
          <w:lang w:val="en-GB" w:eastAsia="fr-FR"/>
        </w:rPr>
      </w:pPr>
      <w:r w:rsidRPr="004A1D5B">
        <w:rPr>
          <w:rFonts w:ascii="Arial" w:eastAsia="Times New Roman" w:hAnsi="Arial" w:cs="Arial"/>
          <w:color w:val="0070C0"/>
          <w:sz w:val="24"/>
          <w:szCs w:val="24"/>
          <w:lang w:val="en-GB" w:eastAsia="fr-FR"/>
        </w:rPr>
        <w:t xml:space="preserve">It is the observation of the Human Rights Committee that the so-called </w:t>
      </w:r>
      <w:r w:rsidRPr="004A1D5B">
        <w:rPr>
          <w:rFonts w:ascii="Arial" w:eastAsia="Times New Roman" w:hAnsi="Arial" w:cs="Arial"/>
          <w:i/>
          <w:color w:val="0070C0"/>
          <w:sz w:val="24"/>
          <w:szCs w:val="24"/>
          <w:lang w:val="en-GB" w:eastAsia="fr-FR"/>
        </w:rPr>
        <w:t>terror corridor</w:t>
      </w:r>
      <w:r w:rsidRPr="004A1D5B">
        <w:rPr>
          <w:rFonts w:ascii="Arial" w:eastAsia="Times New Roman" w:hAnsi="Arial" w:cs="Arial"/>
          <w:color w:val="0070C0"/>
          <w:sz w:val="24"/>
          <w:szCs w:val="24"/>
          <w:lang w:val="en-GB" w:eastAsia="fr-FR"/>
        </w:rPr>
        <w:t xml:space="preserve"> was in fact an area where Kurds </w:t>
      </w:r>
      <w:r w:rsidR="00D5507E">
        <w:rPr>
          <w:rFonts w:ascii="Arial" w:eastAsia="Times New Roman" w:hAnsi="Arial" w:cs="Arial"/>
          <w:color w:val="000000"/>
          <w:sz w:val="24"/>
          <w:szCs w:val="24"/>
          <w:lang w:val="en-GB" w:eastAsia="fr-FR"/>
        </w:rPr>
        <w:t>(</w:t>
      </w:r>
      <w:r w:rsidR="00D5507E" w:rsidRPr="00C63D27">
        <w:rPr>
          <w:rFonts w:ascii="Arial" w:eastAsia="Times New Roman" w:hAnsi="Arial" w:cs="Arial"/>
          <w:color w:val="000000"/>
          <w:sz w:val="24"/>
          <w:szCs w:val="24"/>
          <w:lang w:val="en-US" w:eastAsia="fr-FR"/>
        </w:rPr>
        <w:t>the People's Protection Units (YPG)</w:t>
      </w:r>
      <w:r w:rsidR="00D5507E">
        <w:rPr>
          <w:rFonts w:ascii="Arial" w:eastAsia="Times New Roman" w:hAnsi="Arial" w:cs="Arial"/>
          <w:color w:val="000000"/>
          <w:sz w:val="24"/>
          <w:szCs w:val="24"/>
          <w:lang w:val="en-US" w:eastAsia="fr-FR"/>
        </w:rPr>
        <w:t xml:space="preserve">) </w:t>
      </w:r>
      <w:r w:rsidRPr="004A1D5B">
        <w:rPr>
          <w:rFonts w:ascii="Arial" w:eastAsia="Times New Roman" w:hAnsi="Arial" w:cs="Arial"/>
          <w:color w:val="0070C0"/>
          <w:sz w:val="24"/>
          <w:szCs w:val="24"/>
          <w:lang w:val="en-GB" w:eastAsia="fr-FR"/>
        </w:rPr>
        <w:t xml:space="preserve">- who helped to defeat Daesh - </w:t>
      </w:r>
      <w:r w:rsidR="00D5507E" w:rsidRPr="00C63D27">
        <w:rPr>
          <w:rFonts w:ascii="Arial" w:eastAsia="Times New Roman" w:hAnsi="Arial" w:cs="Arial"/>
          <w:color w:val="000000"/>
          <w:sz w:val="24"/>
          <w:szCs w:val="24"/>
          <w:lang w:val="en-US" w:eastAsia="fr-FR"/>
        </w:rPr>
        <w:t>in alliance with local Arab militias called the Syrian Democratic Forces (SDF)</w:t>
      </w:r>
      <w:r w:rsidR="00D5507E">
        <w:rPr>
          <w:rFonts w:ascii="Arial" w:eastAsia="Times New Roman" w:hAnsi="Arial" w:cs="Arial"/>
          <w:color w:val="000000"/>
          <w:sz w:val="24"/>
          <w:szCs w:val="24"/>
          <w:lang w:val="en-US" w:eastAsia="fr-FR"/>
        </w:rPr>
        <w:t xml:space="preserve"> </w:t>
      </w:r>
      <w:r w:rsidRPr="004A1D5B">
        <w:rPr>
          <w:rFonts w:ascii="Arial" w:eastAsia="Times New Roman" w:hAnsi="Arial" w:cs="Arial"/>
          <w:color w:val="0070C0"/>
          <w:sz w:val="24"/>
          <w:szCs w:val="24"/>
          <w:lang w:val="en-GB" w:eastAsia="fr-FR"/>
        </w:rPr>
        <w:t>vested an area where Rule of Law, Democracy and Human Rights were observed. An area where all minorities were cooperating in the public administration and where gender equality was a basic feature.</w:t>
      </w:r>
    </w:p>
    <w:p w:rsidR="00C63D27" w:rsidRDefault="00C63D27" w:rsidP="00C63D27">
      <w:pPr>
        <w:spacing w:after="0" w:line="240" w:lineRule="auto"/>
        <w:jc w:val="both"/>
        <w:rPr>
          <w:rFonts w:ascii="Arial" w:eastAsia="Times New Roman" w:hAnsi="Arial" w:cs="Arial"/>
          <w:color w:val="000000"/>
          <w:sz w:val="24"/>
          <w:szCs w:val="24"/>
          <w:lang w:val="en-GB" w:eastAsia="fr-FR"/>
        </w:rPr>
      </w:pPr>
    </w:p>
    <w:p w:rsidR="00C63D27" w:rsidRDefault="00C63D27" w:rsidP="00C63D27">
      <w:pPr>
        <w:spacing w:after="0" w:line="240" w:lineRule="auto"/>
        <w:jc w:val="both"/>
        <w:rPr>
          <w:rFonts w:ascii="Arial" w:eastAsia="Times New Roman" w:hAnsi="Arial" w:cs="Arial"/>
          <w:color w:val="000000"/>
          <w:sz w:val="24"/>
          <w:szCs w:val="24"/>
          <w:lang w:val="en-US" w:eastAsia="fr-FR"/>
        </w:rPr>
      </w:pPr>
      <w:r w:rsidRPr="00C63D27">
        <w:rPr>
          <w:rFonts w:ascii="Arial" w:eastAsia="Times New Roman" w:hAnsi="Arial" w:cs="Arial"/>
          <w:color w:val="000000"/>
          <w:sz w:val="24"/>
          <w:szCs w:val="24"/>
          <w:lang w:val="en-US" w:eastAsia="fr-FR"/>
        </w:rPr>
        <w:t>We note further that, when the Turkish offensive began, the UN said the potentially affected area was home to 2.2 million people, including 1.3 million in need of humanitarian assistance, and two government-controlled cities where 450,000 people live - Qamishli and Hassakeh.</w:t>
      </w:r>
    </w:p>
    <w:p w:rsidR="00C63D27" w:rsidRDefault="00C63D27" w:rsidP="00C63D27">
      <w:pPr>
        <w:spacing w:after="0" w:line="240" w:lineRule="auto"/>
        <w:jc w:val="both"/>
        <w:rPr>
          <w:rFonts w:ascii="Arial" w:eastAsia="Times New Roman" w:hAnsi="Arial" w:cs="Arial"/>
          <w:color w:val="000000"/>
          <w:sz w:val="24"/>
          <w:szCs w:val="24"/>
          <w:lang w:val="en-US" w:eastAsia="fr-FR"/>
        </w:rPr>
      </w:pPr>
    </w:p>
    <w:p w:rsidR="00C63D27" w:rsidRDefault="00C63D27" w:rsidP="00C63D27">
      <w:pPr>
        <w:spacing w:after="0" w:line="240" w:lineRule="auto"/>
        <w:jc w:val="both"/>
        <w:rPr>
          <w:rFonts w:ascii="Arial" w:eastAsia="Times New Roman" w:hAnsi="Arial" w:cs="Arial"/>
          <w:color w:val="222222"/>
          <w:sz w:val="24"/>
          <w:szCs w:val="24"/>
          <w:lang w:val="en-GB" w:eastAsia="fr-FR"/>
        </w:rPr>
      </w:pPr>
      <w:r w:rsidRPr="00C63D27">
        <w:rPr>
          <w:rFonts w:ascii="Arial" w:eastAsia="Times New Roman" w:hAnsi="Arial" w:cs="Arial"/>
          <w:color w:val="000000"/>
          <w:sz w:val="24"/>
          <w:szCs w:val="24"/>
          <w:lang w:val="en-US" w:eastAsia="fr-FR"/>
        </w:rPr>
        <w:t>Furthermore</w:t>
      </w:r>
      <w:r>
        <w:rPr>
          <w:rFonts w:ascii="Arial" w:eastAsia="Times New Roman" w:hAnsi="Arial" w:cs="Arial"/>
          <w:color w:val="000000"/>
          <w:sz w:val="24"/>
          <w:szCs w:val="24"/>
          <w:lang w:val="en-US" w:eastAsia="fr-FR"/>
        </w:rPr>
        <w:t>,</w:t>
      </w:r>
      <w:r w:rsidRPr="00C63D27">
        <w:rPr>
          <w:rFonts w:ascii="Arial" w:eastAsia="Times New Roman" w:hAnsi="Arial" w:cs="Arial"/>
          <w:color w:val="000000"/>
          <w:sz w:val="24"/>
          <w:szCs w:val="24"/>
          <w:lang w:val="en-US" w:eastAsia="fr-FR"/>
        </w:rPr>
        <w:t xml:space="preserve"> we understood that Turkey also aimed to resettle, in the zone, up to two million of the 3.6 million Syrian refugees it is hosting.</w:t>
      </w:r>
    </w:p>
    <w:p w:rsidR="00C63D27" w:rsidRDefault="00C63D27" w:rsidP="00C63D27">
      <w:pPr>
        <w:spacing w:after="0" w:line="240" w:lineRule="auto"/>
        <w:jc w:val="both"/>
        <w:rPr>
          <w:rFonts w:ascii="Arial" w:eastAsia="Times New Roman" w:hAnsi="Arial" w:cs="Arial"/>
          <w:color w:val="222222"/>
          <w:sz w:val="24"/>
          <w:szCs w:val="24"/>
          <w:lang w:val="en-GB" w:eastAsia="fr-FR"/>
        </w:rPr>
      </w:pPr>
    </w:p>
    <w:p w:rsidR="00C63D27" w:rsidRDefault="00C63D27" w:rsidP="00C63D27">
      <w:pPr>
        <w:spacing w:after="0" w:line="240" w:lineRule="auto"/>
        <w:jc w:val="both"/>
        <w:rPr>
          <w:rFonts w:ascii="Arial" w:eastAsia="Times New Roman" w:hAnsi="Arial" w:cs="Arial"/>
          <w:color w:val="222222"/>
          <w:sz w:val="24"/>
          <w:szCs w:val="24"/>
          <w:lang w:val="en-GB" w:eastAsia="fr-FR"/>
        </w:rPr>
      </w:pPr>
      <w:r w:rsidRPr="00C63D27">
        <w:rPr>
          <w:rFonts w:ascii="Arial" w:eastAsia="Times New Roman" w:hAnsi="Arial" w:cs="Arial"/>
          <w:color w:val="000000"/>
          <w:sz w:val="24"/>
          <w:szCs w:val="24"/>
          <w:lang w:val="en-US" w:eastAsia="fr-FR"/>
        </w:rPr>
        <w:t>Turkey as a Co</w:t>
      </w:r>
      <w:r>
        <w:rPr>
          <w:rFonts w:ascii="Arial" w:eastAsia="Times New Roman" w:hAnsi="Arial" w:cs="Arial"/>
          <w:color w:val="000000"/>
          <w:sz w:val="24"/>
          <w:szCs w:val="24"/>
          <w:lang w:val="en-US" w:eastAsia="fr-FR"/>
        </w:rPr>
        <w:t xml:space="preserve">uncil of </w:t>
      </w:r>
      <w:r w:rsidRPr="00C63D27">
        <w:rPr>
          <w:rFonts w:ascii="Arial" w:eastAsia="Times New Roman" w:hAnsi="Arial" w:cs="Arial"/>
          <w:color w:val="000000"/>
          <w:sz w:val="24"/>
          <w:szCs w:val="24"/>
          <w:lang w:val="en-US" w:eastAsia="fr-FR"/>
        </w:rPr>
        <w:t>E</w:t>
      </w:r>
      <w:r>
        <w:rPr>
          <w:rFonts w:ascii="Arial" w:eastAsia="Times New Roman" w:hAnsi="Arial" w:cs="Arial"/>
          <w:color w:val="000000"/>
          <w:sz w:val="24"/>
          <w:szCs w:val="24"/>
          <w:lang w:val="en-US" w:eastAsia="fr-FR"/>
        </w:rPr>
        <w:t>urope member S</w:t>
      </w:r>
      <w:r w:rsidRPr="00C63D27">
        <w:rPr>
          <w:rFonts w:ascii="Arial" w:eastAsia="Times New Roman" w:hAnsi="Arial" w:cs="Arial"/>
          <w:color w:val="000000"/>
          <w:sz w:val="24"/>
          <w:szCs w:val="24"/>
          <w:lang w:val="en-US" w:eastAsia="fr-FR"/>
        </w:rPr>
        <w:t>tate and the U</w:t>
      </w:r>
      <w:r>
        <w:rPr>
          <w:rFonts w:ascii="Arial" w:eastAsia="Times New Roman" w:hAnsi="Arial" w:cs="Arial"/>
          <w:color w:val="000000"/>
          <w:sz w:val="24"/>
          <w:szCs w:val="24"/>
          <w:lang w:val="en-US" w:eastAsia="fr-FR"/>
        </w:rPr>
        <w:t>nited-</w:t>
      </w:r>
      <w:r w:rsidRPr="00C63D27">
        <w:rPr>
          <w:rFonts w:ascii="Arial" w:eastAsia="Times New Roman" w:hAnsi="Arial" w:cs="Arial"/>
          <w:color w:val="000000"/>
          <w:sz w:val="24"/>
          <w:szCs w:val="24"/>
          <w:lang w:val="en-US" w:eastAsia="fr-FR"/>
        </w:rPr>
        <w:t>S</w:t>
      </w:r>
      <w:r>
        <w:rPr>
          <w:rFonts w:ascii="Arial" w:eastAsia="Times New Roman" w:hAnsi="Arial" w:cs="Arial"/>
          <w:color w:val="000000"/>
          <w:sz w:val="24"/>
          <w:szCs w:val="24"/>
          <w:lang w:val="en-US" w:eastAsia="fr-FR"/>
        </w:rPr>
        <w:t>tates, as an observer S</w:t>
      </w:r>
      <w:r w:rsidRPr="00C63D27">
        <w:rPr>
          <w:rFonts w:ascii="Arial" w:eastAsia="Times New Roman" w:hAnsi="Arial" w:cs="Arial"/>
          <w:color w:val="000000"/>
          <w:sz w:val="24"/>
          <w:szCs w:val="24"/>
          <w:lang w:val="en-US" w:eastAsia="fr-FR"/>
        </w:rPr>
        <w:t xml:space="preserve">tate, should not be involved - either actively or passively - in ethnic cleansing and mass displacement of people, for example by relocating refugee camps to the current disputed zone with the clear intention of to disadvantage the Kurds present in their claims regarding land and autonomy. </w:t>
      </w:r>
    </w:p>
    <w:p w:rsidR="00C63D27" w:rsidRDefault="00C63D27" w:rsidP="00C63D27">
      <w:pPr>
        <w:spacing w:after="0" w:line="240" w:lineRule="auto"/>
        <w:jc w:val="both"/>
        <w:rPr>
          <w:rFonts w:ascii="Arial" w:eastAsia="Times New Roman" w:hAnsi="Arial" w:cs="Arial"/>
          <w:color w:val="222222"/>
          <w:sz w:val="24"/>
          <w:szCs w:val="24"/>
          <w:lang w:val="en-GB" w:eastAsia="fr-FR"/>
        </w:rPr>
      </w:pPr>
    </w:p>
    <w:p w:rsidR="00C63D27" w:rsidRPr="00C63D27" w:rsidRDefault="00C63D27" w:rsidP="00C63D27">
      <w:pPr>
        <w:spacing w:after="0" w:line="240" w:lineRule="auto"/>
        <w:jc w:val="both"/>
        <w:rPr>
          <w:rFonts w:ascii="Arial" w:eastAsia="Times New Roman" w:hAnsi="Arial" w:cs="Arial"/>
          <w:color w:val="222222"/>
          <w:sz w:val="24"/>
          <w:szCs w:val="24"/>
          <w:lang w:val="en-GB" w:eastAsia="fr-FR"/>
        </w:rPr>
      </w:pPr>
      <w:r>
        <w:rPr>
          <w:rFonts w:ascii="Arial" w:eastAsia="Times New Roman" w:hAnsi="Arial" w:cs="Arial"/>
          <w:color w:val="000000"/>
          <w:sz w:val="24"/>
          <w:szCs w:val="24"/>
          <w:lang w:val="en-US" w:eastAsia="fr-FR"/>
        </w:rPr>
        <w:t>T</w:t>
      </w:r>
      <w:r w:rsidRPr="00C63D27">
        <w:rPr>
          <w:rFonts w:ascii="Arial" w:eastAsia="Times New Roman" w:hAnsi="Arial" w:cs="Arial"/>
          <w:color w:val="000000"/>
          <w:sz w:val="24"/>
          <w:szCs w:val="24"/>
          <w:lang w:val="en-US" w:eastAsia="fr-FR"/>
        </w:rPr>
        <w:t>he INGOs reiterate that the ECtHR is applicable everywhere where a Member State has jurisdiction (de jure and the facto). This includes territories which Turkey effectively controls now.</w:t>
      </w:r>
    </w:p>
    <w:p w:rsidR="00C63D27" w:rsidRPr="00C63D27" w:rsidRDefault="00C63D27" w:rsidP="00C63D27">
      <w:pPr>
        <w:pStyle w:val="Normaalweb"/>
        <w:rPr>
          <w:rFonts w:ascii="Arial" w:hAnsi="Arial" w:cs="Arial"/>
          <w:color w:val="000000"/>
          <w:lang w:val="en-US"/>
        </w:rPr>
      </w:pPr>
      <w:r>
        <w:rPr>
          <w:rFonts w:ascii="Arial" w:hAnsi="Arial" w:cs="Arial"/>
          <w:color w:val="000000"/>
          <w:lang w:val="en-US"/>
        </w:rPr>
        <w:t>W</w:t>
      </w:r>
      <w:r w:rsidRPr="00C63D27">
        <w:rPr>
          <w:rFonts w:ascii="Arial" w:hAnsi="Arial" w:cs="Arial"/>
          <w:color w:val="000000"/>
          <w:lang w:val="en-US"/>
        </w:rPr>
        <w:t>e urge</w:t>
      </w:r>
    </w:p>
    <w:p w:rsidR="00C63D27" w:rsidRDefault="00C63D27" w:rsidP="00C63D27">
      <w:pPr>
        <w:pStyle w:val="Normaalweb"/>
        <w:rPr>
          <w:rFonts w:ascii="Arial" w:hAnsi="Arial" w:cs="Arial"/>
          <w:color w:val="000000"/>
          <w:lang w:val="en-US"/>
        </w:rPr>
      </w:pPr>
      <w:r w:rsidRPr="00C63D27">
        <w:rPr>
          <w:rFonts w:ascii="Arial" w:hAnsi="Arial" w:cs="Arial"/>
          <w:color w:val="000000"/>
          <w:lang w:val="en-US"/>
        </w:rPr>
        <w:t xml:space="preserve">All involved parties to immediately broker a lasting peace in this region, which can only be the result of a consultation of all groups present in the contested area (Kurds </w:t>
      </w:r>
      <w:r w:rsidRPr="00C63D27">
        <w:rPr>
          <w:rFonts w:ascii="Arial" w:hAnsi="Arial" w:cs="Arial"/>
          <w:color w:val="000000"/>
          <w:lang w:val="en-US"/>
        </w:rPr>
        <w:lastRenderedPageBreak/>
        <w:t>and Arab, Christian and other allies), not forgetting to involve NGOs and women in the peace process</w:t>
      </w:r>
      <w:r>
        <w:rPr>
          <w:rStyle w:val="Voetnootmarkering"/>
          <w:rFonts w:ascii="Arial" w:hAnsi="Arial" w:cs="Arial"/>
          <w:color w:val="000000"/>
          <w:lang w:val="en-US"/>
        </w:rPr>
        <w:footnoteReference w:id="1"/>
      </w:r>
    </w:p>
    <w:p w:rsidR="00C63D27" w:rsidRPr="00C63D27" w:rsidRDefault="00C63D27" w:rsidP="00C63D27">
      <w:pPr>
        <w:pStyle w:val="Normaalweb"/>
        <w:rPr>
          <w:rFonts w:ascii="Arial" w:hAnsi="Arial" w:cs="Arial"/>
          <w:color w:val="000000"/>
          <w:lang w:val="en-US"/>
        </w:rPr>
      </w:pPr>
      <w:r w:rsidRPr="00C63D27">
        <w:rPr>
          <w:rFonts w:ascii="Arial" w:hAnsi="Arial" w:cs="Arial"/>
          <w:color w:val="000000"/>
          <w:lang w:val="en-US"/>
        </w:rPr>
        <w:t>All Co</w:t>
      </w:r>
      <w:r>
        <w:rPr>
          <w:rFonts w:ascii="Arial" w:hAnsi="Arial" w:cs="Arial"/>
          <w:color w:val="000000"/>
          <w:lang w:val="en-US"/>
        </w:rPr>
        <w:t xml:space="preserve">uncil of </w:t>
      </w:r>
      <w:r w:rsidRPr="00C63D27">
        <w:rPr>
          <w:rFonts w:ascii="Arial" w:hAnsi="Arial" w:cs="Arial"/>
          <w:color w:val="000000"/>
          <w:lang w:val="en-US"/>
        </w:rPr>
        <w:t>E</w:t>
      </w:r>
      <w:r>
        <w:rPr>
          <w:rFonts w:ascii="Arial" w:hAnsi="Arial" w:cs="Arial"/>
          <w:color w:val="000000"/>
          <w:lang w:val="en-US"/>
        </w:rPr>
        <w:t>urope member S</w:t>
      </w:r>
      <w:r w:rsidRPr="00C63D27">
        <w:rPr>
          <w:rFonts w:ascii="Arial" w:hAnsi="Arial" w:cs="Arial"/>
          <w:color w:val="000000"/>
          <w:lang w:val="en-US"/>
        </w:rPr>
        <w:t xml:space="preserve">tates </w:t>
      </w:r>
    </w:p>
    <w:p w:rsidR="00C63D27" w:rsidRPr="00C63D27" w:rsidRDefault="00C63D27" w:rsidP="00C63D27">
      <w:pPr>
        <w:pStyle w:val="Normaalweb"/>
        <w:rPr>
          <w:rFonts w:ascii="Arial" w:hAnsi="Arial" w:cs="Arial"/>
          <w:color w:val="000000"/>
          <w:lang w:val="en-US"/>
        </w:rPr>
      </w:pPr>
      <w:r w:rsidRPr="00C63D27">
        <w:rPr>
          <w:rFonts w:ascii="Arial" w:hAnsi="Arial" w:cs="Arial"/>
          <w:color w:val="000000"/>
          <w:lang w:val="en-US"/>
        </w:rPr>
        <w:t>to repatriate and put to trial suspected IS fighters of its own nationality, and bring their woman and children and physically or mentally impaired persons in safety.</w:t>
      </w:r>
    </w:p>
    <w:p w:rsidR="00C63D27" w:rsidRDefault="00C63D27" w:rsidP="00C63D27">
      <w:pPr>
        <w:pStyle w:val="Normaalweb"/>
        <w:rPr>
          <w:rFonts w:ascii="Arial" w:hAnsi="Arial" w:cs="Arial"/>
          <w:color w:val="000000"/>
          <w:lang w:val="en-US"/>
        </w:rPr>
      </w:pPr>
      <w:r>
        <w:rPr>
          <w:rFonts w:ascii="Arial" w:hAnsi="Arial" w:cs="Arial"/>
          <w:color w:val="000000"/>
          <w:lang w:val="en-US"/>
        </w:rPr>
        <w:t>t</w:t>
      </w:r>
      <w:r w:rsidRPr="00C63D27">
        <w:rPr>
          <w:rFonts w:ascii="Arial" w:hAnsi="Arial" w:cs="Arial"/>
          <w:color w:val="000000"/>
          <w:lang w:val="en-US"/>
        </w:rPr>
        <w:t>o send immediately humanitarian and emergency aid to population of the troubled region, using the expertise of NGOs, observer’s / monitoring organizations, especially those that focus on protecting children, elderly, physically or mentally impaired, women.</w:t>
      </w:r>
    </w:p>
    <w:p w:rsidR="00C63D27" w:rsidRPr="00C63D27" w:rsidRDefault="00C63D27" w:rsidP="00C63D27">
      <w:pPr>
        <w:pStyle w:val="Normaalweb"/>
        <w:rPr>
          <w:rFonts w:ascii="Arial" w:hAnsi="Arial" w:cs="Arial"/>
          <w:color w:val="000000"/>
          <w:lang w:val="en-US"/>
        </w:rPr>
      </w:pPr>
    </w:p>
    <w:p w:rsidR="00C63D27" w:rsidRPr="00C63D27" w:rsidRDefault="00C63D27" w:rsidP="00C63D27">
      <w:pPr>
        <w:jc w:val="both"/>
        <w:rPr>
          <w:rFonts w:ascii="Arial" w:hAnsi="Arial" w:cs="Arial"/>
          <w:sz w:val="24"/>
          <w:szCs w:val="24"/>
          <w:lang w:val="en-GB"/>
        </w:rPr>
      </w:pPr>
    </w:p>
    <w:sectPr w:rsidR="00C63D27" w:rsidRPr="00C63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1FC" w:rsidRDefault="002C61FC" w:rsidP="00C63D27">
      <w:pPr>
        <w:spacing w:after="0" w:line="240" w:lineRule="auto"/>
      </w:pPr>
      <w:r>
        <w:separator/>
      </w:r>
    </w:p>
  </w:endnote>
  <w:endnote w:type="continuationSeparator" w:id="0">
    <w:p w:rsidR="002C61FC" w:rsidRDefault="002C61FC" w:rsidP="00C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1FC" w:rsidRDefault="002C61FC" w:rsidP="00C63D27">
      <w:pPr>
        <w:spacing w:after="0" w:line="240" w:lineRule="auto"/>
      </w:pPr>
      <w:r>
        <w:separator/>
      </w:r>
    </w:p>
  </w:footnote>
  <w:footnote w:type="continuationSeparator" w:id="0">
    <w:p w:rsidR="002C61FC" w:rsidRDefault="002C61FC" w:rsidP="00C63D27">
      <w:pPr>
        <w:spacing w:after="0" w:line="240" w:lineRule="auto"/>
      </w:pPr>
      <w:r>
        <w:continuationSeparator/>
      </w:r>
    </w:p>
  </w:footnote>
  <w:footnote w:id="1">
    <w:p w:rsidR="00C63D27" w:rsidRPr="00C63D27" w:rsidRDefault="00C63D27">
      <w:pPr>
        <w:pStyle w:val="Voetnoottekst"/>
        <w:rPr>
          <w:lang w:val="en-GB"/>
        </w:rPr>
      </w:pPr>
      <w:r>
        <w:rPr>
          <w:rStyle w:val="Voetnootmarkering"/>
        </w:rPr>
        <w:footnoteRef/>
      </w:r>
      <w:r w:rsidRPr="00C63D27">
        <w:rPr>
          <w:lang w:val="en-GB"/>
        </w:rPr>
        <w:t xml:space="preserve"> UN Security Council Resolution 1325 o</w:t>
      </w:r>
      <w:r>
        <w:rPr>
          <w:lang w:val="en-GB"/>
        </w:rPr>
        <w:t>n Women and Peace and Security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27"/>
    <w:rsid w:val="00105DBF"/>
    <w:rsid w:val="00222F3C"/>
    <w:rsid w:val="002369F6"/>
    <w:rsid w:val="002C61FC"/>
    <w:rsid w:val="004A1D5B"/>
    <w:rsid w:val="00875940"/>
    <w:rsid w:val="00C63D27"/>
    <w:rsid w:val="00D01371"/>
    <w:rsid w:val="00D5507E"/>
    <w:rsid w:val="00DB6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9E34D-E0C4-47F0-88E8-A208D87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3D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Voetnoottekst">
    <w:name w:val="footnote text"/>
    <w:basedOn w:val="Standaard"/>
    <w:link w:val="VoetnoottekstChar"/>
    <w:uiPriority w:val="99"/>
    <w:semiHidden/>
    <w:unhideWhenUsed/>
    <w:rsid w:val="00C63D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3D27"/>
    <w:rPr>
      <w:sz w:val="20"/>
      <w:szCs w:val="20"/>
    </w:rPr>
  </w:style>
  <w:style w:type="character" w:styleId="Voetnootmarkering">
    <w:name w:val="footnote reference"/>
    <w:basedOn w:val="Standaardalinea-lettertype"/>
    <w:uiPriority w:val="99"/>
    <w:semiHidden/>
    <w:unhideWhenUsed/>
    <w:rsid w:val="00C63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6848">
      <w:bodyDiv w:val="1"/>
      <w:marLeft w:val="0"/>
      <w:marRight w:val="0"/>
      <w:marTop w:val="0"/>
      <w:marBottom w:val="0"/>
      <w:divBdr>
        <w:top w:val="none" w:sz="0" w:space="0" w:color="auto"/>
        <w:left w:val="none" w:sz="0" w:space="0" w:color="auto"/>
        <w:bottom w:val="none" w:sz="0" w:space="0" w:color="auto"/>
        <w:right w:val="none" w:sz="0" w:space="0" w:color="auto"/>
      </w:divBdr>
    </w:div>
    <w:div w:id="16181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A285-7592-4309-9205-17A9E3CD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rurka</dc:creator>
  <cp:keywords/>
  <dc:description/>
  <cp:lastModifiedBy>Jasper</cp:lastModifiedBy>
  <cp:revision>2</cp:revision>
  <cp:lastPrinted>2019-10-27T06:01:00Z</cp:lastPrinted>
  <dcterms:created xsi:type="dcterms:W3CDTF">2019-11-05T16:15:00Z</dcterms:created>
  <dcterms:modified xsi:type="dcterms:W3CDTF">2019-11-05T16:15:00Z</dcterms:modified>
</cp:coreProperties>
</file>